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01" w:rsidRDefault="00CC22CE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CC22C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>
        <w:tc>
          <w:tcPr>
            <w:tcW w:w="10057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Colegio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Tuetal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Norte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FD49A8">
              <w:rPr>
                <w:rFonts w:ascii="Century Gothic" w:eastAsia="Century Gothic" w:hAnsi="Century Gothic" w:cs="Century Gothic"/>
              </w:rPr>
              <w:t>Gabriela Gómez Barrantes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453FBA">
              <w:rPr>
                <w:rFonts w:ascii="Century Gothic" w:eastAsia="Century Gothic" w:hAnsi="Century Gothic" w:cs="Century Gothic"/>
              </w:rPr>
              <w:t>8-5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>
        <w:tc>
          <w:tcPr>
            <w:tcW w:w="10057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:rsidR="00F12C01" w:rsidRDefault="00CC22CE" w:rsidP="00D85FFA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Pr="009E1489" w:rsidRDefault="00CC22CE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>
        <w:tc>
          <w:tcPr>
            <w:tcW w:w="2686" w:type="dxa"/>
          </w:tcPr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</w:t>
            </w:r>
            <w:r w:rsidR="00D55095" w:rsidRPr="009E1489">
              <w:rPr>
                <w:rFonts w:ascii="Arial" w:eastAsia="Century Gothic" w:hAnsi="Arial" w:cs="Arial"/>
                <w:sz w:val="24"/>
                <w:szCs w:val="24"/>
              </w:rPr>
              <w:t>acezar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siguiente enlace: </w:t>
            </w:r>
            <w:hyperlink r:id="rId11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>
        <w:tc>
          <w:tcPr>
            <w:tcW w:w="2686" w:type="dxa"/>
          </w:tcPr>
          <w:p w:rsidR="00F12C01" w:rsidRPr="009E1489" w:rsidRDefault="00CC22CE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:rsidR="00F12C01" w:rsidRPr="009E1489" w:rsidRDefault="00CC22CE" w:rsidP="009E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>g</w:t>
            </w:r>
            <w:r w:rsidR="00FD49A8">
              <w:rPr>
                <w:rFonts w:ascii="Arial" w:eastAsia="Century Gothic" w:hAnsi="Arial" w:cs="Arial"/>
                <w:sz w:val="24"/>
                <w:szCs w:val="24"/>
              </w:rPr>
              <w:t>abriela.gomez.barrantes</w:t>
            </w:r>
            <w:r w:rsidRPr="00FD49A8">
              <w:rPr>
                <w:rFonts w:ascii="Arial" w:eastAsia="Century Gothic" w:hAnsi="Arial" w:cs="Arial"/>
                <w:sz w:val="24"/>
                <w:szCs w:val="24"/>
              </w:rPr>
              <w:t>@colegiotuetalnorte.ed.cr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</w:p>
          <w:p w:rsidR="00F12C01" w:rsidRDefault="00CC22CE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>
        <w:tc>
          <w:tcPr>
            <w:tcW w:w="2686" w:type="dxa"/>
          </w:tcPr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 y media en cuatro momentos diferentes.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CC22CE" w:rsidP="00D85FFA">
      <w:pPr>
        <w:spacing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7E3ACC1" wp14:editId="54674972">
            <wp:simplePos x="0" y="0"/>
            <wp:positionH relativeFrom="column">
              <wp:posOffset>304800</wp:posOffset>
            </wp:positionH>
            <wp:positionV relativeFrom="paragraph">
              <wp:posOffset>-8208008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059" w:type="dxa"/>
        <w:tblInd w:w="-34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365"/>
      </w:tblGrid>
      <w:tr w:rsidR="00F12C01" w:rsidTr="00D85FFA">
        <w:tc>
          <w:tcPr>
            <w:tcW w:w="2694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65" w:type="dxa"/>
          </w:tcPr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:rsidR="00D85FF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 xml:space="preserve">Estimados estudiantes para realizar esta guía usted necesita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 xml:space="preserve">           1</w:t>
            </w:r>
            <w:proofErr w:type="gramStart"/>
            <w:r w:rsidRPr="009E1489">
              <w:rPr>
                <w:rFonts w:ascii="Arial" w:eastAsia="Century Gothic" w:hAnsi="Arial" w:cs="Arial"/>
                <w:sz w:val="24"/>
                <w:szCs w:val="24"/>
              </w:rPr>
              <w:t>-  Descargue</w:t>
            </w:r>
            <w:proofErr w:type="gramEnd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la guía que se encuentra en la página web 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>o en el correo electrónico enviado a sus sección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             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2-  Abra el documento descargado y responda la actividad según   la semana.</w:t>
            </w:r>
          </w:p>
          <w:p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sección:9-1 y trabajo la semana del 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>18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 xml:space="preserve">22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 mayo del 2020.  Debe guardarlo como KarenMD9-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>3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semana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>3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</w:t>
            </w:r>
            <w:r w:rsidRPr="009E148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gabriela.gomez.barrantes@colegiotuetalnorte.ed.cr  </w:t>
            </w: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Para los que no cuentan con Computadora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Deben entregar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toda la guía resuelta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en el colegio el 29 de mayo.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tbl>
      <w:tblPr>
        <w:tblStyle w:val="a7"/>
        <w:tblW w:w="9529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  <w:gridCol w:w="273"/>
      </w:tblGrid>
      <w:tr w:rsidR="00F12C01" w:rsidTr="00FD49A8">
        <w:trPr>
          <w:trHeight w:val="209"/>
        </w:trPr>
        <w:tc>
          <w:tcPr>
            <w:tcW w:w="9529" w:type="dxa"/>
            <w:gridSpan w:val="2"/>
          </w:tcPr>
          <w:p w:rsidR="00F12C01" w:rsidRDefault="00CC22C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Semana 3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F12C01" w:rsidRPr="00CF0D7C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Del 18 al 22 de mayo del 2020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Actividad </w:t>
            </w:r>
          </w:p>
          <w:p w:rsidR="00CF0D7C" w:rsidRDefault="00CC22CE" w:rsidP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Tema: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CF0D7C" w:rsidRPr="002255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El </w:t>
            </w:r>
            <w:r w:rsidR="00225574" w:rsidRPr="002255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Bloque de Apariencia en Scratch 3.0</w:t>
            </w: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Luego tenemos apariencia, aquí podemos animar, crear dialogo, organizar, mostrar, esconder, cambiar disfraz, incrementar el tamaño, entre otros.</w:t>
            </w:r>
          </w:p>
          <w:p w:rsidR="00CF0D7C" w:rsidRDefault="00CC22CE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33C7CDC0" wp14:editId="132D0184">
                  <wp:simplePos x="0" y="0"/>
                  <wp:positionH relativeFrom="column">
                    <wp:posOffset>3726815</wp:posOffset>
                  </wp:positionH>
                  <wp:positionV relativeFrom="paragraph">
                    <wp:posOffset>311785</wp:posOffset>
                  </wp:positionV>
                  <wp:extent cx="2114550" cy="2952750"/>
                  <wp:effectExtent l="0" t="0" r="0" b="0"/>
                  <wp:wrapTight wrapText="bothSides">
                    <wp:wrapPolygon edited="0">
                      <wp:start x="0" y="0"/>
                      <wp:lineTo x="0" y="21461"/>
                      <wp:lineTo x="21405" y="21461"/>
                      <wp:lineTo x="21405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09FD25C" wp14:editId="4E55F01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038475" cy="6581775"/>
                  <wp:effectExtent l="0" t="0" r="9525" b="9525"/>
                  <wp:wrapTight wrapText="bothSides">
                    <wp:wrapPolygon edited="0">
                      <wp:start x="0" y="0"/>
                      <wp:lineTo x="0" y="21569"/>
                      <wp:lineTo x="21532" y="21569"/>
                      <wp:lineTo x="21532" y="0"/>
                      <wp:lineTo x="0" y="0"/>
                    </wp:wrapPolygon>
                  </wp:wrapTight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658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51E93019" wp14:editId="79E7055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6253480" cy="6722745"/>
                  <wp:effectExtent l="0" t="0" r="0" b="1905"/>
                  <wp:wrapTight wrapText="bothSides">
                    <wp:wrapPolygon edited="0">
                      <wp:start x="0" y="0"/>
                      <wp:lineTo x="0" y="21545"/>
                      <wp:lineTo x="21517" y="21545"/>
                      <wp:lineTo x="21517" y="0"/>
                      <wp:lineTo x="0" y="0"/>
                    </wp:wrapPolygon>
                  </wp:wrapTight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80" cy="672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Indicaciones:</w:t>
            </w: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Observe la</w:t>
            </w:r>
            <w:r w:rsidR="00225574">
              <w:rPr>
                <w:rFonts w:ascii="Arial" w:eastAsia="Century Gothic" w:hAnsi="Arial" w:cs="Arial"/>
                <w:sz w:val="24"/>
                <w:szCs w:val="24"/>
              </w:rPr>
              <w:t>s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225574">
              <w:rPr>
                <w:rFonts w:ascii="Arial" w:eastAsia="Century Gothic" w:hAnsi="Arial" w:cs="Arial"/>
                <w:sz w:val="24"/>
                <w:szCs w:val="24"/>
              </w:rPr>
              <w:t>imágenes y la información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anterior</w:t>
            </w:r>
            <w:r w:rsidR="00090F3C">
              <w:rPr>
                <w:rFonts w:ascii="Arial" w:eastAsia="Century Gothic" w:hAnsi="Arial" w:cs="Arial"/>
                <w:sz w:val="24"/>
                <w:szCs w:val="24"/>
              </w:rPr>
              <w:t>.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225574" w:rsidRPr="00CF0D7C" w:rsidRDefault="00225574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Marque con una “X” la respuesta correcta</w:t>
            </w:r>
          </w:p>
          <w:p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FD49A8" w:rsidRDefault="00FD49A8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FD49A8" w:rsidRDefault="00FD49A8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FD49A8" w:rsidRDefault="00FD49A8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Preguntas: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C41D9E" wp14:editId="34B0EF92">
                  <wp:extent cx="714375" cy="361950"/>
                  <wp:effectExtent l="0" t="0" r="952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 xml:space="preserve"> La función de esta instrucción es: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Hace desaparecer un objeto del escenario.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Muestra un objeto del escenario.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Modifica la apariencia del escenario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2.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E37E39" wp14:editId="6C6DFD70">
                  <wp:extent cx="1714500" cy="295275"/>
                  <wp:effectExtent l="0" t="0" r="0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 xml:space="preserve"> La función de esta instrucción es: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dialogo del objeto durante un lapso de tiempo determinado</w:t>
            </w:r>
            <w:r w:rsidRPr="00793A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06FC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dialogo del objeto en el escenario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pensamiento del objeto.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A09C63" wp14:editId="769C65B1">
                  <wp:extent cx="1028700" cy="28575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>La función de esta instrucción es: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)  Modifica la apariencia del escenario pasando al siguiente fondo disponible en el listado de estos.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Modifica la apariencia del escenario cambiando a un fondo diferente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Modifica la apariencia del escenario y lo deja en blanco.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F62E6F" wp14:editId="47605155">
                  <wp:extent cx="1733550" cy="3429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>La función de esta instrucción es: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) Modifica el tamaño del objeto en una cantidad de 100%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Ajusta el tamaño del objeto en porcentaje (%) especifico respecto a su tamaño original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Modifica el tamaño del objeto en una cantidad especifica</w:t>
            </w:r>
          </w:p>
          <w:p w:rsidR="00F12C01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5. ¿Para qué sirve el bloque de apariencia?</w:t>
            </w:r>
          </w:p>
          <w:p w:rsidR="00793ADE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(  ) Sirve para permite detectar las siguientes acciones: Tocar otro Objeto. Tocar un color determinado. Cuando un color determinado toca otro color. Entrada de variables por medio del teclado. </w:t>
            </w:r>
          </w:p>
          <w:p w:rsidR="00793ADE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Sirve para permite realizar cualquier tipo de movimiento con nuestro objeto o actor, ya sea girar, cambiar, moverse, fijar.,</w:t>
            </w:r>
            <w:proofErr w:type="spellStart"/>
            <w:r w:rsidRPr="00793AD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793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3ADE" w:rsidRPr="00793ADE" w:rsidRDefault="00793ADE" w:rsidP="00793ADE">
            <w:pPr>
              <w:pStyle w:val="Sinespaciado"/>
              <w:spacing w:line="360" w:lineRule="auto"/>
            </w:pPr>
            <w:r w:rsidRPr="00793ADE">
              <w:rPr>
                <w:rFonts w:ascii="Arial" w:hAnsi="Arial" w:cs="Arial"/>
                <w:sz w:val="24"/>
                <w:szCs w:val="24"/>
              </w:rPr>
              <w:t>( ) Sirve para animar, crear dialogo, organizar, mostrar, esconder, cambiar disfraz, incrementar el tamaño, entre otros</w:t>
            </w:r>
            <w:r w:rsidRPr="00793ADE">
              <w:t xml:space="preserve"> </w:t>
            </w:r>
          </w:p>
        </w:tc>
      </w:tr>
      <w:tr w:rsidR="00F12C01" w:rsidTr="00FD49A8">
        <w:trPr>
          <w:gridAfter w:val="1"/>
          <w:wAfter w:w="273" w:type="dxa"/>
          <w:trHeight w:val="6258"/>
        </w:trPr>
        <w:tc>
          <w:tcPr>
            <w:tcW w:w="92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Default="00B513C4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Century Gothic" w:eastAsia="Century Gothic" w:hAnsi="Century Gothic" w:cs="Century Gothic"/>
                <w:i/>
                <w:color w:val="80808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627E0404" wp14:editId="176D00F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198755</wp:posOffset>
                  </wp:positionV>
                  <wp:extent cx="5866130" cy="4210050"/>
                  <wp:effectExtent l="0" t="0" r="1270" b="0"/>
                  <wp:wrapTight wrapText="bothSides">
                    <wp:wrapPolygon edited="0">
                      <wp:start x="0" y="0"/>
                      <wp:lineTo x="0" y="21502"/>
                      <wp:lineTo x="21535" y="21502"/>
                      <wp:lineTo x="21535" y="0"/>
                      <wp:lineTo x="0" y="0"/>
                    </wp:wrapPolygon>
                  </wp:wrapTight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130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2C01" w:rsidRPr="00CF0D7C" w:rsidRDefault="00F12C01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sectPr w:rsidR="00F12C01" w:rsidRPr="00CF0D7C" w:rsidSect="00B513C4">
      <w:headerReference w:type="default" r:id="rId21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68A5" w:rsidRDefault="00BE68A5">
      <w:pPr>
        <w:spacing w:after="0" w:line="240" w:lineRule="auto"/>
      </w:pPr>
      <w:r>
        <w:separator/>
      </w:r>
    </w:p>
  </w:endnote>
  <w:endnote w:type="continuationSeparator" w:id="0">
    <w:p w:rsidR="00BE68A5" w:rsidRDefault="00BE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68A5" w:rsidRDefault="00BE68A5">
      <w:pPr>
        <w:spacing w:after="0" w:line="240" w:lineRule="auto"/>
      </w:pPr>
      <w:r>
        <w:separator/>
      </w:r>
    </w:p>
  </w:footnote>
  <w:footnote w:type="continuationSeparator" w:id="0">
    <w:p w:rsidR="00BE68A5" w:rsidRDefault="00BE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C01" w:rsidRDefault="00CC2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-449578</wp:posOffset>
          </wp:positionV>
          <wp:extent cx="7753350" cy="756285"/>
          <wp:effectExtent l="0" t="0" r="0" b="0"/>
          <wp:wrapSquare wrapText="bothSides" distT="0" distB="0" distL="114300" distR="114300"/>
          <wp:docPr id="6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C01" w:rsidRDefault="00F12C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01"/>
    <w:rsid w:val="00090F3C"/>
    <w:rsid w:val="00225574"/>
    <w:rsid w:val="003C3755"/>
    <w:rsid w:val="00417C74"/>
    <w:rsid w:val="00453FBA"/>
    <w:rsid w:val="00586EA6"/>
    <w:rsid w:val="00793ADE"/>
    <w:rsid w:val="008473D4"/>
    <w:rsid w:val="009365CE"/>
    <w:rsid w:val="009D5F8C"/>
    <w:rsid w:val="009E1489"/>
    <w:rsid w:val="00AD6AC0"/>
    <w:rsid w:val="00B510D9"/>
    <w:rsid w:val="00B513C4"/>
    <w:rsid w:val="00B64064"/>
    <w:rsid w:val="00BE68A5"/>
    <w:rsid w:val="00C50D8E"/>
    <w:rsid w:val="00CA1158"/>
    <w:rsid w:val="00CC22CE"/>
    <w:rsid w:val="00CF0D7C"/>
    <w:rsid w:val="00D447F4"/>
    <w:rsid w:val="00D55095"/>
    <w:rsid w:val="00D85FFA"/>
    <w:rsid w:val="00E406FC"/>
    <w:rsid w:val="00F1057C"/>
    <w:rsid w:val="00F12C01"/>
    <w:rsid w:val="00F53FCF"/>
    <w:rsid w:val="00F8351B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401B"/>
  <w15:docId w15:val="{95BE3182-8156-4A44-8F4E-F2CE3CB5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HP</cp:lastModifiedBy>
  <cp:revision>6</cp:revision>
  <dcterms:created xsi:type="dcterms:W3CDTF">2020-05-18T14:34:00Z</dcterms:created>
  <dcterms:modified xsi:type="dcterms:W3CDTF">2020-05-18T14:34:00Z</dcterms:modified>
</cp:coreProperties>
</file>